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60"/>
        <w:tblW w:w="11593" w:type="dxa"/>
        <w:tblLook w:val="00A0" w:firstRow="1" w:lastRow="0" w:firstColumn="1" w:lastColumn="0" w:noHBand="0" w:noVBand="0"/>
      </w:tblPr>
      <w:tblGrid>
        <w:gridCol w:w="2946"/>
        <w:gridCol w:w="6410"/>
        <w:gridCol w:w="2237"/>
      </w:tblGrid>
      <w:tr w:rsidR="00DD199F" w:rsidRPr="00DD199F" w:rsidTr="00DD199F">
        <w:trPr>
          <w:trHeight w:val="1196"/>
        </w:trPr>
        <w:tc>
          <w:tcPr>
            <w:tcW w:w="2946" w:type="dxa"/>
            <w:vMerge w:val="restart"/>
          </w:tcPr>
          <w:p w:rsidR="00DD199F" w:rsidRPr="00DD199F" w:rsidRDefault="00DD199F" w:rsidP="00DD199F">
            <w:pPr>
              <w:rPr>
                <w:b/>
                <w:sz w:val="44"/>
                <w:szCs w:val="44"/>
              </w:rPr>
            </w:pPr>
            <w:r w:rsidRPr="00DD199F">
              <w:rPr>
                <w:noProof/>
                <w:lang w:eastAsia="fr-FR"/>
              </w:rPr>
              <w:drawing>
                <wp:inline distT="0" distB="0" distL="0" distR="0" wp14:anchorId="612BA562" wp14:editId="627484DB">
                  <wp:extent cx="1730587" cy="1600200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52" cy="160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DD199F" w:rsidRPr="00DD199F" w:rsidRDefault="00DD199F" w:rsidP="00DD199F">
            <w:pPr>
              <w:jc w:val="center"/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</w:pPr>
          </w:p>
          <w:p w:rsidR="00DD199F" w:rsidRPr="00DD199F" w:rsidRDefault="00DD199F" w:rsidP="00DD199F">
            <w:pPr>
              <w:jc w:val="center"/>
              <w:rPr>
                <w:rFonts w:ascii="Calibri" w:hAnsi="Calibri"/>
                <w:b/>
                <w:i/>
                <w:color w:val="000000"/>
                <w:sz w:val="72"/>
                <w:szCs w:val="72"/>
              </w:rPr>
            </w:pPr>
            <w:r w:rsidRPr="00DD199F">
              <w:rPr>
                <w:rFonts w:ascii="Calibri" w:hAnsi="Calibri"/>
                <w:b/>
                <w:i/>
                <w:color w:val="000000"/>
                <w:sz w:val="72"/>
                <w:szCs w:val="72"/>
              </w:rPr>
              <w:t>PUBLIC’ actions</w:t>
            </w:r>
          </w:p>
          <w:p w:rsidR="00DD199F" w:rsidRPr="00DD199F" w:rsidRDefault="00DD199F" w:rsidP="00DD199F">
            <w:pPr>
              <w:rPr>
                <w:b/>
                <w:sz w:val="32"/>
                <w:szCs w:val="32"/>
              </w:rPr>
            </w:pPr>
            <w:r w:rsidRPr="00DD199F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Les infos du </w:t>
            </w:r>
            <w:r w:rsidRPr="00DD199F"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>secteur public</w:t>
            </w:r>
            <w:r w:rsidRPr="00DD199F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du SNU Pôle E</w:t>
            </w:r>
            <w:r w:rsidRPr="00DD199F">
              <w:rPr>
                <w:rFonts w:ascii="Calibri" w:hAnsi="Calibri"/>
                <w:b/>
                <w:color w:val="000000"/>
                <w:sz w:val="32"/>
                <w:szCs w:val="32"/>
              </w:rPr>
              <w:t>mploi</w:t>
            </w:r>
          </w:p>
        </w:tc>
        <w:tc>
          <w:tcPr>
            <w:tcW w:w="2237" w:type="dxa"/>
            <w:vMerge w:val="restart"/>
            <w:vAlign w:val="center"/>
          </w:tcPr>
          <w:p w:rsidR="00DD199F" w:rsidRPr="00DD199F" w:rsidRDefault="00DD199F" w:rsidP="00DD199F">
            <w:pPr>
              <w:ind w:left="-14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25400</wp:posOffset>
                      </wp:positionV>
                      <wp:extent cx="1362075" cy="1609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60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9D4" w:rsidRPr="001229D4" w:rsidRDefault="001229D4" w:rsidP="001229D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29D4">
                                    <w:rPr>
                                      <w:sz w:val="28"/>
                                      <w:szCs w:val="28"/>
                                    </w:rPr>
                                    <w:t>N°1-2023</w:t>
                                  </w:r>
                                </w:p>
                                <w:p w:rsidR="001229D4" w:rsidRPr="001229D4" w:rsidRDefault="001229D4" w:rsidP="001229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229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Avancements de niveau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.15pt;margin-top:2pt;width:107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1229D4" w:rsidRPr="001229D4" w:rsidRDefault="001229D4" w:rsidP="00122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29D4">
                              <w:rPr>
                                <w:sz w:val="28"/>
                                <w:szCs w:val="28"/>
                              </w:rPr>
                              <w:t>N°1-2023</w:t>
                            </w:r>
                          </w:p>
                          <w:p w:rsidR="001229D4" w:rsidRPr="001229D4" w:rsidRDefault="001229D4" w:rsidP="001229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29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Avancements de niveau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199F" w:rsidRPr="00DD199F" w:rsidTr="00470F00">
        <w:trPr>
          <w:trHeight w:val="183"/>
        </w:trPr>
        <w:tc>
          <w:tcPr>
            <w:tcW w:w="2946" w:type="dxa"/>
            <w:vMerge/>
          </w:tcPr>
          <w:p w:rsidR="00DD199F" w:rsidRPr="00DD199F" w:rsidRDefault="00DD199F" w:rsidP="00DD199F">
            <w:pPr>
              <w:ind w:left="-142"/>
              <w:jc w:val="center"/>
              <w:rPr>
                <w:b/>
                <w:color w:val="000000"/>
                <w:szCs w:val="32"/>
              </w:rPr>
            </w:pPr>
          </w:p>
        </w:tc>
        <w:tc>
          <w:tcPr>
            <w:tcW w:w="6410" w:type="dxa"/>
            <w:vAlign w:val="center"/>
          </w:tcPr>
          <w:p w:rsidR="00DD199F" w:rsidRPr="00DD199F" w:rsidRDefault="00DD199F" w:rsidP="00DD199F">
            <w:pPr>
              <w:ind w:left="-142"/>
              <w:rPr>
                <w:b/>
                <w:sz w:val="32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DD199F" w:rsidRPr="00DD199F" w:rsidRDefault="00DD199F" w:rsidP="00DD199F">
            <w:pPr>
              <w:ind w:left="-142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E7DF5" w:rsidRPr="001229D4" w:rsidRDefault="005E7DF5" w:rsidP="00470F00">
      <w:pPr>
        <w:spacing w:after="0"/>
        <w:jc w:val="center"/>
        <w:rPr>
          <w:sz w:val="52"/>
          <w:szCs w:val="52"/>
        </w:rPr>
      </w:pPr>
      <w:r w:rsidRPr="001229D4">
        <w:rPr>
          <w:sz w:val="52"/>
          <w:szCs w:val="52"/>
        </w:rPr>
        <w:t>Campagne de promotion des agents publics</w:t>
      </w:r>
    </w:p>
    <w:p w:rsidR="0022633E" w:rsidRPr="001229D4" w:rsidRDefault="005E7DF5" w:rsidP="001229D4">
      <w:pPr>
        <w:jc w:val="center"/>
        <w:rPr>
          <w:b/>
          <w:sz w:val="48"/>
          <w:szCs w:val="48"/>
        </w:rPr>
      </w:pPr>
      <w:r w:rsidRPr="001229D4">
        <w:rPr>
          <w:b/>
          <w:sz w:val="48"/>
          <w:szCs w:val="48"/>
        </w:rPr>
        <w:t>De mieux en mieux : 5 avancements de niveau sur toute la région</w:t>
      </w:r>
      <w:r w:rsidR="0022633E" w:rsidRPr="001229D4">
        <w:rPr>
          <w:b/>
          <w:sz w:val="48"/>
          <w:szCs w:val="48"/>
        </w:rPr>
        <w:t xml:space="preserve"> pour 331</w:t>
      </w:r>
      <w:r w:rsidRPr="001229D4">
        <w:rPr>
          <w:b/>
          <w:sz w:val="48"/>
          <w:szCs w:val="48"/>
        </w:rPr>
        <w:t xml:space="preserve"> agents publics</w:t>
      </w:r>
      <w:r w:rsidR="0022633E" w:rsidRPr="001229D4">
        <w:rPr>
          <w:b/>
          <w:sz w:val="48"/>
          <w:szCs w:val="48"/>
        </w:rPr>
        <w:t>*</w:t>
      </w:r>
    </w:p>
    <w:p w:rsidR="005E7DF5" w:rsidRDefault="0022633E" w:rsidP="001229D4">
      <w:pPr>
        <w:jc w:val="right"/>
        <w:rPr>
          <w:i/>
        </w:rPr>
      </w:pPr>
      <w:r w:rsidRPr="0022633E">
        <w:rPr>
          <w:i/>
        </w:rPr>
        <w:t>(*) Données Bilan social Pôle Emploi Auvergne Rhône-Alpes 2021)</w:t>
      </w:r>
    </w:p>
    <w:p w:rsidR="005E7DF5" w:rsidRDefault="005E7DF5" w:rsidP="00470F00">
      <w:pPr>
        <w:spacing w:after="0"/>
        <w:rPr>
          <w:b/>
          <w:sz w:val="32"/>
          <w:szCs w:val="32"/>
        </w:rPr>
      </w:pPr>
      <w:r w:rsidRPr="001229D4">
        <w:rPr>
          <w:b/>
          <w:sz w:val="32"/>
          <w:szCs w:val="32"/>
        </w:rPr>
        <w:t>Nous avons</w:t>
      </w:r>
      <w:r w:rsidR="001229D4" w:rsidRPr="001229D4">
        <w:rPr>
          <w:b/>
          <w:sz w:val="32"/>
          <w:szCs w:val="32"/>
        </w:rPr>
        <w:t xml:space="preserve"> cette année </w:t>
      </w:r>
      <w:r w:rsidRPr="001229D4">
        <w:rPr>
          <w:b/>
          <w:sz w:val="32"/>
          <w:szCs w:val="32"/>
        </w:rPr>
        <w:t xml:space="preserve"> 64 avancements de niveau </w:t>
      </w:r>
      <w:r w:rsidR="0022633E" w:rsidRPr="001229D4">
        <w:rPr>
          <w:b/>
          <w:sz w:val="32"/>
          <w:szCs w:val="32"/>
        </w:rPr>
        <w:t>au niveau national</w:t>
      </w:r>
      <w:r w:rsidR="001229D4" w:rsidRPr="001229D4">
        <w:rPr>
          <w:b/>
          <w:sz w:val="32"/>
          <w:szCs w:val="32"/>
        </w:rPr>
        <w:t xml:space="preserve"> et une « réserve nationale » de 10 quotas. </w:t>
      </w:r>
    </w:p>
    <w:p w:rsidR="001229D4" w:rsidRPr="001229D4" w:rsidRDefault="00470F00">
      <w:pPr>
        <w:rPr>
          <w:b/>
          <w:sz w:val="32"/>
          <w:szCs w:val="32"/>
        </w:rPr>
      </w:pPr>
      <w:r w:rsidRPr="001229D4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144780</wp:posOffset>
                </wp:positionV>
                <wp:extent cx="3695700" cy="1524000"/>
                <wp:effectExtent l="0" t="0" r="19050" b="19050"/>
                <wp:wrapThrough wrapText="bothSides">
                  <wp:wrapPolygon edited="0">
                    <wp:start x="779" y="0"/>
                    <wp:lineTo x="0" y="1350"/>
                    <wp:lineTo x="0" y="20790"/>
                    <wp:lineTo x="779" y="21600"/>
                    <wp:lineTo x="20932" y="21600"/>
                    <wp:lineTo x="21600" y="19980"/>
                    <wp:lineTo x="21600" y="1350"/>
                    <wp:lineTo x="20821" y="0"/>
                    <wp:lineTo x="779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D4" w:rsidRPr="00470F00" w:rsidRDefault="001229D4" w:rsidP="001229D4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70F00">
                              <w:rPr>
                                <w:rFonts w:ascii="Arial" w:hAnsi="Arial" w:cs="Arial"/>
                                <w:u w:val="single"/>
                              </w:rPr>
                              <w:t>Les 5 avancements en ARA se répartissent comme suit :</w:t>
                            </w:r>
                          </w:p>
                          <w:p w:rsidR="001229D4" w:rsidRDefault="001229D4" w:rsidP="001229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1229D4">
                              <w:rPr>
                                <w:rFonts w:ascii="Arial" w:hAnsi="Arial" w:cs="Arial"/>
                              </w:rPr>
                              <w:t>Accès à la grille indiciaire 2.2 </w:t>
                            </w:r>
                            <w:r w:rsidR="00470F00">
                              <w:rPr>
                                <w:rFonts w:ascii="Arial" w:hAnsi="Arial" w:cs="Arial"/>
                              </w:rPr>
                              <w:t xml:space="preserve">=&gt; </w:t>
                            </w:r>
                            <w:r w:rsidRPr="001229D4">
                              <w:rPr>
                                <w:rFonts w:ascii="Arial" w:hAnsi="Arial" w:cs="Arial"/>
                              </w:rPr>
                              <w:t>2 quotas</w:t>
                            </w:r>
                          </w:p>
                          <w:p w:rsidR="001229D4" w:rsidRDefault="001229D4" w:rsidP="001229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1229D4">
                              <w:rPr>
                                <w:rFonts w:ascii="Arial" w:hAnsi="Arial" w:cs="Arial"/>
                              </w:rPr>
                              <w:t>Accès à la grille indiciaire 2.3 =&gt; 2 quotas</w:t>
                            </w:r>
                          </w:p>
                          <w:p w:rsidR="001229D4" w:rsidRPr="001229D4" w:rsidRDefault="001229D4" w:rsidP="001229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1229D4">
                              <w:rPr>
                                <w:rFonts w:ascii="Arial" w:hAnsi="Arial" w:cs="Arial"/>
                              </w:rPr>
                              <w:t>Accès à la grille indiciaire 3.1 =&gt; 1 quota</w:t>
                            </w:r>
                          </w:p>
                          <w:p w:rsidR="001229D4" w:rsidRDefault="001229D4" w:rsidP="00122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35.5pt;margin-top:11.4pt;width:291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229D4" w:rsidRPr="00470F00" w:rsidRDefault="001229D4" w:rsidP="001229D4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 w:rsidRPr="00470F00">
                        <w:rPr>
                          <w:rFonts w:ascii="Arial" w:hAnsi="Arial" w:cs="Arial"/>
                          <w:u w:val="single"/>
                        </w:rPr>
                        <w:t>Les 5 avancements en ARA se répartissent comme suit :</w:t>
                      </w:r>
                    </w:p>
                    <w:p w:rsidR="001229D4" w:rsidRDefault="001229D4" w:rsidP="001229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1229D4">
                        <w:rPr>
                          <w:rFonts w:ascii="Arial" w:hAnsi="Arial" w:cs="Arial"/>
                        </w:rPr>
                        <w:t>Accès à la grille indiciaire 2.2 </w:t>
                      </w:r>
                      <w:r w:rsidR="00470F00">
                        <w:rPr>
                          <w:rFonts w:ascii="Arial" w:hAnsi="Arial" w:cs="Arial"/>
                        </w:rPr>
                        <w:t xml:space="preserve">=&gt; </w:t>
                      </w:r>
                      <w:r w:rsidRPr="001229D4">
                        <w:rPr>
                          <w:rFonts w:ascii="Arial" w:hAnsi="Arial" w:cs="Arial"/>
                        </w:rPr>
                        <w:t>2 quotas</w:t>
                      </w:r>
                    </w:p>
                    <w:p w:rsidR="001229D4" w:rsidRDefault="001229D4" w:rsidP="001229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1229D4">
                        <w:rPr>
                          <w:rFonts w:ascii="Arial" w:hAnsi="Arial" w:cs="Arial"/>
                        </w:rPr>
                        <w:t>Accès à la grille indiciaire 2.3 =&gt; 2 quotas</w:t>
                      </w:r>
                    </w:p>
                    <w:p w:rsidR="001229D4" w:rsidRPr="001229D4" w:rsidRDefault="001229D4" w:rsidP="001229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1229D4">
                        <w:rPr>
                          <w:rFonts w:ascii="Arial" w:hAnsi="Arial" w:cs="Arial"/>
                        </w:rPr>
                        <w:t>Accès à la grille indiciaire 3.1 =&gt; 1 quota</w:t>
                      </w:r>
                    </w:p>
                    <w:p w:rsidR="001229D4" w:rsidRDefault="001229D4" w:rsidP="001229D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229D4" w:rsidRDefault="001229D4">
      <w:r w:rsidRPr="001229D4">
        <w:rPr>
          <w:b/>
          <w:bCs/>
          <w:i/>
          <w:sz w:val="28"/>
          <w:szCs w:val="28"/>
        </w:rPr>
        <w:t>L’</w:t>
      </w:r>
      <w:r w:rsidRPr="001229D4">
        <w:rPr>
          <w:b/>
          <w:bCs/>
          <w:i/>
          <w:sz w:val="28"/>
          <w:szCs w:val="28"/>
        </w:rPr>
        <w:t>INSTRUCTION n° 2023-6 du 21 février 2023 précise le calendrier et le déroulement de cette campagne</w:t>
      </w:r>
      <w:r w:rsidRPr="001229D4">
        <w:rPr>
          <w:bCs/>
          <w:i/>
          <w:sz w:val="28"/>
          <w:szCs w:val="28"/>
        </w:rPr>
        <w:t xml:space="preserve"> où l’EPA valant entretien d’évaluation tient un rôle importan</w:t>
      </w:r>
      <w:r>
        <w:rPr>
          <w:bCs/>
          <w:i/>
          <w:sz w:val="28"/>
          <w:szCs w:val="28"/>
        </w:rPr>
        <w:t>t.</w:t>
      </w:r>
    </w:p>
    <w:p w:rsidR="001229D4" w:rsidRPr="00470F00" w:rsidRDefault="001229D4">
      <w:pPr>
        <w:rPr>
          <w:sz w:val="16"/>
          <w:szCs w:val="16"/>
        </w:rPr>
      </w:pPr>
    </w:p>
    <w:p w:rsidR="005E7DF5" w:rsidRDefault="005E7DF5">
      <w:r>
        <w:t xml:space="preserve">L’évolution </w:t>
      </w:r>
      <w:r w:rsidR="0022633E">
        <w:t>statutaire</w:t>
      </w:r>
      <w:r>
        <w:t xml:space="preserve"> de 2021 avait généré de (trop)  grands espoirs d’évolution de carrière chez les agents publics, espoirs entretenus par la direction aidée de bon nombre d’OS.</w:t>
      </w:r>
    </w:p>
    <w:p w:rsidR="005E7DF5" w:rsidRDefault="005E7DF5" w:rsidP="00470F00">
      <w:pPr>
        <w:spacing w:after="0"/>
      </w:pPr>
      <w:r>
        <w:t xml:space="preserve">Seuls </w:t>
      </w:r>
      <w:r w:rsidRPr="00470F00">
        <w:rPr>
          <w:color w:val="FF0000"/>
        </w:rPr>
        <w:t xml:space="preserve">le SNU </w:t>
      </w:r>
      <w:r>
        <w:t>et FO s’étaient opposés à cette évolution statutaire</w:t>
      </w:r>
      <w:r w:rsidR="00EC055E">
        <w:t xml:space="preserve">. Les autres avaient applaudi ou n’avaient rien dit. </w:t>
      </w:r>
    </w:p>
    <w:p w:rsidR="005E7DF5" w:rsidRDefault="005E7DF5" w:rsidP="00470F00">
      <w:pPr>
        <w:spacing w:after="0"/>
      </w:pPr>
      <w:r>
        <w:t>Les quotas de promotion sont trop faibles comme le montre cette nouvelle campagne</w:t>
      </w:r>
      <w:r w:rsidR="00EC055E">
        <w:t xml:space="preserve"> d’</w:t>
      </w:r>
      <w:r>
        <w:t xml:space="preserve">avancement </w:t>
      </w:r>
      <w:r w:rsidR="00EC055E">
        <w:t xml:space="preserve">de niveau. </w:t>
      </w:r>
    </w:p>
    <w:p w:rsidR="005E7DF5" w:rsidRPr="00470F00" w:rsidRDefault="005E7DF5" w:rsidP="00470F00">
      <w:pPr>
        <w:jc w:val="center"/>
        <w:rPr>
          <w:b/>
        </w:rPr>
      </w:pPr>
      <w:r w:rsidRPr="00470F00">
        <w:rPr>
          <w:b/>
        </w:rPr>
        <w:t>Peu de quotas</w:t>
      </w:r>
      <w:r w:rsidR="00EC055E" w:rsidRPr="00470F00">
        <w:rPr>
          <w:b/>
        </w:rPr>
        <w:t xml:space="preserve"> pour les promotions</w:t>
      </w:r>
      <w:r w:rsidRPr="00470F00">
        <w:rPr>
          <w:b/>
        </w:rPr>
        <w:t>, de nombreux agents en fin de grille.</w:t>
      </w:r>
    </w:p>
    <w:p w:rsidR="005E7DF5" w:rsidRDefault="005E7DF5" w:rsidP="00470F00">
      <w:pPr>
        <w:spacing w:after="120"/>
      </w:pPr>
      <w:r>
        <w:t>Le SNU réclame une revoyure des grilles indiciaires avec notamment un allongement de celles-ci (ajout d’échelon</w:t>
      </w:r>
      <w:r w:rsidR="00EC055E">
        <w:t>s</w:t>
      </w:r>
      <w:r>
        <w:t xml:space="preserve">). </w:t>
      </w:r>
      <w:r w:rsidR="00EC055E">
        <w:t>U</w:t>
      </w:r>
      <w:r>
        <w:t>ne augmentation de seulement 3,5% l’an dernier bien en deçà de l’inflation et limité</w:t>
      </w:r>
      <w:r w:rsidR="00EC055E">
        <w:t>e</w:t>
      </w:r>
      <w:r>
        <w:t xml:space="preserve"> au seul traitement de base et éléments annexés (supplément familial de traitement et indemnité de résidence : que tous les agents publics ne perçoivent pas).</w:t>
      </w:r>
    </w:p>
    <w:p w:rsidR="005E7DF5" w:rsidRDefault="005E7DF5" w:rsidP="00470F00">
      <w:pPr>
        <w:spacing w:after="120"/>
      </w:pPr>
      <w:r>
        <w:t xml:space="preserve">Le SNU réaffirme la nécessité de rouvrir au plus tôt les discussions en vue d’une évolution sérieuse des rémunérations des agents publics de Pôle Emploi. </w:t>
      </w:r>
    </w:p>
    <w:p w:rsidR="0022633E" w:rsidRDefault="0022633E">
      <w:r>
        <w:t xml:space="preserve">Les élus SNU en Auvergne Rhône-Alpes demande que la question des rémunérations et de la politique de promotion des agents publics soit à l’ordre du jour du prochain CSE. </w:t>
      </w:r>
    </w:p>
    <w:p w:rsidR="005E7DF5" w:rsidRDefault="00EC055E">
      <w:r>
        <w:t xml:space="preserve">Des questions sur votre carrière, vos droits en cette période d’EPA EP, contactez le SNU </w:t>
      </w:r>
      <w:hyperlink r:id="rId6" w:history="1">
        <w:r w:rsidRPr="00DF2AD7">
          <w:rPr>
            <w:rStyle w:val="Lienhypertexte"/>
          </w:rPr>
          <w:t>syndicat.snu-ara@pole-emploi.fr</w:t>
        </w:r>
      </w:hyperlink>
      <w:r>
        <w:t xml:space="preserve"> et l’</w:t>
      </w:r>
      <w:proofErr w:type="spellStart"/>
      <w:r>
        <w:t>un-e</w:t>
      </w:r>
      <w:proofErr w:type="spellEnd"/>
      <w:r>
        <w:t xml:space="preserve"> de nos élu-e-s vous proposera un échange personnalisé. </w:t>
      </w:r>
      <w:bookmarkStart w:id="0" w:name="_GoBack"/>
      <w:bookmarkEnd w:id="0"/>
    </w:p>
    <w:sectPr w:rsidR="005E7DF5" w:rsidSect="00DD19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485"/>
    <w:multiLevelType w:val="hybridMultilevel"/>
    <w:tmpl w:val="0BB8DEF0"/>
    <w:lvl w:ilvl="0" w:tplc="056692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D1B"/>
    <w:multiLevelType w:val="hybridMultilevel"/>
    <w:tmpl w:val="F9C6A3F2"/>
    <w:lvl w:ilvl="0" w:tplc="041CF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F5"/>
    <w:rsid w:val="001229D4"/>
    <w:rsid w:val="0022633E"/>
    <w:rsid w:val="0036625B"/>
    <w:rsid w:val="00470F00"/>
    <w:rsid w:val="005E7DF5"/>
    <w:rsid w:val="00DD199F"/>
    <w:rsid w:val="00E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1EAA-DAFB-4F7B-A936-24DEF07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33E"/>
    <w:pPr>
      <w:ind w:left="720"/>
      <w:contextualSpacing/>
    </w:pPr>
  </w:style>
  <w:style w:type="paragraph" w:customStyle="1" w:styleId="Default">
    <w:name w:val="Default"/>
    <w:rsid w:val="002263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C0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dicat.snu-ara@pole-emplo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ALBOUT Catherine</dc:creator>
  <cp:keywords/>
  <dc:description/>
  <cp:lastModifiedBy>ALBOUT Catherine</cp:lastModifiedBy>
  <cp:revision>1</cp:revision>
  <dcterms:created xsi:type="dcterms:W3CDTF">2023-03-02T10:01:00Z</dcterms:created>
  <dcterms:modified xsi:type="dcterms:W3CDTF">2023-03-02T11:19:00Z</dcterms:modified>
</cp:coreProperties>
</file>