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94" w:rsidRDefault="00A30694" w:rsidP="00524855">
      <w:pPr>
        <w:pStyle w:val="En-tte"/>
        <w:jc w:val="center"/>
        <w:rPr>
          <w:color w:val="0070C0"/>
          <w:sz w:val="32"/>
          <w:szCs w:val="32"/>
        </w:rPr>
      </w:pPr>
      <w:r w:rsidRPr="00A30694">
        <w:rPr>
          <w:b/>
          <w:noProof/>
          <w:sz w:val="32"/>
          <w:szCs w:val="32"/>
          <w:u w:val="single"/>
          <w:lang w:eastAsia="fr-FR"/>
        </w:rPr>
        <w:drawing>
          <wp:anchor distT="0" distB="0" distL="114300" distR="114300" simplePos="0" relativeHeight="251664384" behindDoc="0" locked="0" layoutInCell="1" allowOverlap="1" wp14:anchorId="6CD92489" wp14:editId="615B8D22">
            <wp:simplePos x="0" y="0"/>
            <wp:positionH relativeFrom="column">
              <wp:posOffset>5549900</wp:posOffset>
            </wp:positionH>
            <wp:positionV relativeFrom="page">
              <wp:posOffset>421005</wp:posOffset>
            </wp:positionV>
            <wp:extent cx="927100" cy="855345"/>
            <wp:effectExtent l="0" t="0" r="6350" b="1905"/>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7100" cy="855345"/>
                    </a:xfrm>
                    <a:prstGeom prst="rect">
                      <a:avLst/>
                    </a:prstGeom>
                    <a:noFill/>
                  </pic:spPr>
                </pic:pic>
              </a:graphicData>
            </a:graphic>
            <wp14:sizeRelH relativeFrom="margin">
              <wp14:pctWidth>0</wp14:pctWidth>
            </wp14:sizeRelH>
            <wp14:sizeRelV relativeFrom="margin">
              <wp14:pctHeight>0</wp14:pctHeight>
            </wp14:sizeRelV>
          </wp:anchor>
        </w:drawing>
      </w:r>
      <w:r w:rsidRPr="00A30694">
        <w:rPr>
          <w:b/>
          <w:noProof/>
          <w:sz w:val="32"/>
          <w:szCs w:val="32"/>
          <w:u w:val="single"/>
          <w:lang w:eastAsia="fr-FR"/>
        </w:rPr>
        <w:drawing>
          <wp:anchor distT="0" distB="0" distL="114300" distR="114300" simplePos="0" relativeHeight="251663360" behindDoc="0" locked="0" layoutInCell="1" allowOverlap="1" wp14:anchorId="1187A47E" wp14:editId="1BBE413B">
            <wp:simplePos x="0" y="0"/>
            <wp:positionH relativeFrom="column">
              <wp:posOffset>-608330</wp:posOffset>
            </wp:positionH>
            <wp:positionV relativeFrom="page">
              <wp:posOffset>363855</wp:posOffset>
            </wp:positionV>
            <wp:extent cx="1216025" cy="1056640"/>
            <wp:effectExtent l="0" t="0" r="3175" b="0"/>
            <wp:wrapSquare wrapText="bothSides"/>
            <wp:docPr id="20" name="Image 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0694">
        <w:rPr>
          <w:b/>
          <w:color w:val="0070C0"/>
          <w:sz w:val="32"/>
          <w:szCs w:val="32"/>
          <w:u w:val="single"/>
        </w:rPr>
        <w:t>Procès de Valence</w:t>
      </w:r>
      <w:r w:rsidRPr="00B37935">
        <w:rPr>
          <w:color w:val="0070C0"/>
          <w:sz w:val="32"/>
          <w:szCs w:val="32"/>
        </w:rPr>
        <w:t> :</w:t>
      </w:r>
    </w:p>
    <w:p w:rsidR="00A30694" w:rsidRPr="00524855" w:rsidRDefault="00A30694" w:rsidP="00A30694">
      <w:pPr>
        <w:pStyle w:val="En-tte"/>
        <w:rPr>
          <w:b/>
          <w:color w:val="0070C0"/>
          <w:sz w:val="36"/>
          <w:szCs w:val="36"/>
        </w:rPr>
      </w:pPr>
      <w:r w:rsidRPr="00524855">
        <w:rPr>
          <w:b/>
          <w:color w:val="0070C0"/>
          <w:sz w:val="36"/>
          <w:szCs w:val="36"/>
        </w:rPr>
        <w:t xml:space="preserve">Le SNU au côté des victimes et </w:t>
      </w:r>
      <w:r w:rsidR="00524855" w:rsidRPr="00524855">
        <w:rPr>
          <w:b/>
          <w:color w:val="0070C0"/>
          <w:sz w:val="36"/>
          <w:szCs w:val="36"/>
        </w:rPr>
        <w:t>de tous les agents</w:t>
      </w:r>
    </w:p>
    <w:p w:rsidR="00B37935" w:rsidRDefault="00B37935"/>
    <w:p w:rsidR="00B37935" w:rsidRDefault="00B37935" w:rsidP="00B37935">
      <w:pPr>
        <w:spacing w:after="0"/>
        <w:rPr>
          <w:sz w:val="16"/>
          <w:szCs w:val="16"/>
        </w:rPr>
      </w:pPr>
    </w:p>
    <w:p w:rsidR="001F41E5" w:rsidRPr="00B37935" w:rsidRDefault="001F41E5" w:rsidP="00B37935">
      <w:pPr>
        <w:spacing w:after="0"/>
        <w:rPr>
          <w:sz w:val="16"/>
          <w:szCs w:val="16"/>
        </w:rPr>
      </w:pPr>
    </w:p>
    <w:p w:rsidR="009C60F8" w:rsidRDefault="00B37935" w:rsidP="00B37935">
      <w:pPr>
        <w:spacing w:after="120"/>
        <w:jc w:val="both"/>
      </w:pPr>
      <w:r>
        <w:t xml:space="preserve">Le </w:t>
      </w:r>
      <w:r w:rsidR="009C60F8">
        <w:t xml:space="preserve">CSE </w:t>
      </w:r>
      <w:r>
        <w:t xml:space="preserve">Pôle Emploi Auvergne Rhône-Alpes </w:t>
      </w:r>
      <w:r w:rsidR="009C60F8">
        <w:t xml:space="preserve">a voté le 4/10/22 à l’unanimité une motion pour que le CSE engage les démarches </w:t>
      </w:r>
      <w:r w:rsidR="000B73C6">
        <w:t xml:space="preserve">afin de se </w:t>
      </w:r>
      <w:r w:rsidR="009C60F8">
        <w:t xml:space="preserve">porter </w:t>
      </w:r>
      <w:r w:rsidR="000B73C6">
        <w:t xml:space="preserve">partie civile </w:t>
      </w:r>
      <w:r w:rsidR="00524855">
        <w:t xml:space="preserve">suite à l’assassinat de Patricia </w:t>
      </w:r>
      <w:proofErr w:type="spellStart"/>
      <w:r w:rsidR="00524855">
        <w:t>Pasquion</w:t>
      </w:r>
      <w:proofErr w:type="spellEnd"/>
      <w:r w:rsidR="00524855">
        <w:t xml:space="preserve"> </w:t>
      </w:r>
      <w:r w:rsidR="000B73C6">
        <w:t>pour :</w:t>
      </w:r>
    </w:p>
    <w:p w:rsidR="000B73C6" w:rsidRDefault="000B73C6" w:rsidP="00B37935">
      <w:pPr>
        <w:pStyle w:val="Paragraphedeliste"/>
        <w:numPr>
          <w:ilvl w:val="0"/>
          <w:numId w:val="1"/>
        </w:numPr>
        <w:jc w:val="both"/>
      </w:pPr>
      <w:r>
        <w:t>avoir accès aux éléments du dossier</w:t>
      </w:r>
    </w:p>
    <w:p w:rsidR="000B73C6" w:rsidRDefault="000B73C6" w:rsidP="00B37935">
      <w:pPr>
        <w:pStyle w:val="Paragraphedeliste"/>
        <w:numPr>
          <w:ilvl w:val="0"/>
          <w:numId w:val="1"/>
        </w:numPr>
        <w:jc w:val="both"/>
      </w:pPr>
      <w:r>
        <w:t xml:space="preserve"> avoir des réponses aux questions restées sans réponses malgré l’</w:t>
      </w:r>
      <w:r w:rsidR="00524855">
        <w:t>enquête interne Accident du T</w:t>
      </w:r>
      <w:r>
        <w:t>ravail menée par les élus.</w:t>
      </w:r>
    </w:p>
    <w:p w:rsidR="00B37935" w:rsidRDefault="000B73C6" w:rsidP="00853D49">
      <w:pPr>
        <w:pStyle w:val="Paragraphedeliste"/>
        <w:numPr>
          <w:ilvl w:val="0"/>
          <w:numId w:val="1"/>
        </w:numPr>
        <w:spacing w:after="120"/>
        <w:jc w:val="both"/>
      </w:pPr>
      <w:r>
        <w:t>Tirer des pistes de prévention…..</w:t>
      </w:r>
      <w:r w:rsidR="00B37935">
        <w:t xml:space="preserve"> </w:t>
      </w:r>
    </w:p>
    <w:p w:rsidR="001F41E5" w:rsidRPr="00524855" w:rsidRDefault="00B37935" w:rsidP="00B37935">
      <w:pPr>
        <w:jc w:val="both"/>
        <w:rPr>
          <w:i/>
          <w:color w:val="00B0F0"/>
          <w:sz w:val="20"/>
          <w:szCs w:val="20"/>
        </w:rPr>
      </w:pPr>
      <w:r w:rsidRPr="00524855">
        <w:rPr>
          <w:i/>
          <w:color w:val="00B0F0"/>
          <w:sz w:val="20"/>
          <w:szCs w:val="20"/>
        </w:rPr>
        <w:t>Retrouvez la communication de SNU sur le retour de l’enquête A</w:t>
      </w:r>
      <w:r w:rsidR="00524855" w:rsidRPr="00524855">
        <w:rPr>
          <w:i/>
          <w:color w:val="00B0F0"/>
          <w:sz w:val="20"/>
          <w:szCs w:val="20"/>
        </w:rPr>
        <w:t>ccident mortel du travail</w:t>
      </w:r>
      <w:r w:rsidRPr="00524855">
        <w:rPr>
          <w:i/>
          <w:color w:val="00B0F0"/>
          <w:sz w:val="20"/>
          <w:szCs w:val="20"/>
        </w:rPr>
        <w:t xml:space="preserve"> en suivant</w:t>
      </w:r>
      <w:r w:rsidRPr="00524855">
        <w:rPr>
          <w:i/>
          <w:sz w:val="20"/>
          <w:szCs w:val="20"/>
        </w:rPr>
        <w:t xml:space="preserve">  </w:t>
      </w:r>
      <w:hyperlink r:id="rId10" w:history="1">
        <w:r w:rsidRPr="00524855">
          <w:rPr>
            <w:rStyle w:val="Lienhypertexte"/>
            <w:i/>
            <w:color w:val="00B0F0"/>
            <w:sz w:val="20"/>
            <w:szCs w:val="20"/>
          </w:rPr>
          <w:t>ce lien</w:t>
        </w:r>
      </w:hyperlink>
      <w:bookmarkStart w:id="0" w:name="_GoBack"/>
      <w:bookmarkEnd w:id="0"/>
    </w:p>
    <w:p w:rsidR="001F41E5" w:rsidRDefault="001F41E5" w:rsidP="00B37935">
      <w:pPr>
        <w:jc w:val="both"/>
        <w:rPr>
          <w:color w:val="00B0F0"/>
        </w:rPr>
      </w:pPr>
    </w:p>
    <w:p w:rsidR="000B73C6" w:rsidRPr="001F41E5" w:rsidRDefault="000B73C6" w:rsidP="00B37935">
      <w:pPr>
        <w:jc w:val="both"/>
        <w:rPr>
          <w:color w:val="00B0F0"/>
        </w:rPr>
      </w:pPr>
      <w:r>
        <w:t>La mise en œuvre de cette résolution, sous la responsabilité de la secrétaire, n’a pas abouti.</w:t>
      </w:r>
      <w:r w:rsidR="001F41E5" w:rsidRPr="001F41E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B73C6" w:rsidRPr="00B37935" w:rsidRDefault="001F41E5" w:rsidP="00B37935">
      <w:pPr>
        <w:jc w:val="both"/>
        <w:rPr>
          <w:color w:val="FF0000"/>
        </w:rPr>
      </w:pPr>
      <w:r w:rsidRPr="00F00FE6">
        <w:rPr>
          <w:noProof/>
          <w:color w:val="FF0000"/>
          <w:sz w:val="28"/>
          <w:szCs w:val="28"/>
          <w:lang w:eastAsia="fr-FR"/>
        </w:rPr>
        <w:drawing>
          <wp:anchor distT="0" distB="0" distL="114300" distR="114300" simplePos="0" relativeHeight="251659264" behindDoc="0" locked="0" layoutInCell="1" allowOverlap="1">
            <wp:simplePos x="0" y="0"/>
            <wp:positionH relativeFrom="column">
              <wp:posOffset>4682568</wp:posOffset>
            </wp:positionH>
            <wp:positionV relativeFrom="paragraph">
              <wp:posOffset>276008</wp:posOffset>
            </wp:positionV>
            <wp:extent cx="1803400" cy="1803400"/>
            <wp:effectExtent l="0" t="0" r="6350" b="6350"/>
            <wp:wrapSquare wrapText="bothSides"/>
            <wp:docPr id="9" name="Image 9" descr="C:\Users\ical5390\Documents\SNU 2023\COMM\Utilitaires\visuels\POUR DÉFENDRE VOS CONDITIONS DE TRAVAIL IN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al5390\Documents\SNU 2023\COMM\Utilitaires\visuels\POUR DÉFENDRE VOS CONDITIONS DE TRAVAIL INST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anchor>
        </w:drawing>
      </w:r>
      <w:r w:rsidR="000B73C6" w:rsidRPr="00F00FE6">
        <w:rPr>
          <w:b/>
          <w:color w:val="FF0000"/>
          <w:sz w:val="28"/>
          <w:szCs w:val="28"/>
        </w:rPr>
        <w:t>Le SNU n’a pas lâché l’affaire et a été le seul syndicat à prendre ses responsabilités en se portant partie civile</w:t>
      </w:r>
      <w:r w:rsidR="000B73C6" w:rsidRPr="00B37935">
        <w:rPr>
          <w:color w:val="FF0000"/>
        </w:rPr>
        <w:t xml:space="preserve">. </w:t>
      </w:r>
    </w:p>
    <w:p w:rsidR="000B73C6" w:rsidRPr="00B37935" w:rsidRDefault="000B73C6" w:rsidP="00B37935">
      <w:pPr>
        <w:jc w:val="both"/>
        <w:rPr>
          <w:rFonts w:cstheme="minorHAnsi"/>
        </w:rPr>
      </w:pPr>
      <w:r w:rsidRPr="00B37935">
        <w:rPr>
          <w:rFonts w:cstheme="minorHAnsi"/>
        </w:rPr>
        <w:t xml:space="preserve">Comme tous les collègues dont ceux en situation d’accueil, </w:t>
      </w:r>
      <w:r w:rsidR="00AA6969" w:rsidRPr="00B37935">
        <w:rPr>
          <w:rFonts w:cstheme="minorHAnsi"/>
          <w:b/>
          <w:u w:val="single"/>
        </w:rPr>
        <w:t>nous avons besoin de comprendre</w:t>
      </w:r>
      <w:r w:rsidR="00AA6969" w:rsidRPr="00B37935">
        <w:rPr>
          <w:rFonts w:cstheme="minorHAnsi"/>
        </w:rPr>
        <w:t xml:space="preserve">. </w:t>
      </w:r>
    </w:p>
    <w:p w:rsidR="000B73C6" w:rsidRPr="00B37935" w:rsidRDefault="000B73C6" w:rsidP="00B37935">
      <w:pPr>
        <w:jc w:val="both"/>
        <w:rPr>
          <w:rFonts w:cstheme="minorHAnsi"/>
        </w:rPr>
      </w:pPr>
      <w:r w:rsidRPr="00B37935">
        <w:rPr>
          <w:rFonts w:cstheme="minorHAnsi"/>
        </w:rPr>
        <w:t xml:space="preserve">Besoin de comprendre et d’obtenir des informations autrement que par la presse. </w:t>
      </w:r>
    </w:p>
    <w:p w:rsidR="000B73C6" w:rsidRPr="00B37935" w:rsidRDefault="000B73C6" w:rsidP="00B37935">
      <w:pPr>
        <w:jc w:val="both"/>
        <w:rPr>
          <w:rFonts w:cstheme="minorHAnsi"/>
        </w:rPr>
      </w:pPr>
      <w:r w:rsidRPr="00B37935">
        <w:rPr>
          <w:rFonts w:cstheme="minorHAnsi"/>
        </w:rPr>
        <w:t xml:space="preserve">La cour d’assises </w:t>
      </w:r>
      <w:r w:rsidR="00AA6969" w:rsidRPr="00B37935">
        <w:rPr>
          <w:rFonts w:cstheme="minorHAnsi"/>
        </w:rPr>
        <w:t xml:space="preserve">nous est apparue comme </w:t>
      </w:r>
      <w:r w:rsidRPr="00B37935">
        <w:rPr>
          <w:rFonts w:cstheme="minorHAnsi"/>
        </w:rPr>
        <w:t xml:space="preserve"> le seul endroit où nou</w:t>
      </w:r>
      <w:r w:rsidR="00AA6969" w:rsidRPr="00B37935">
        <w:rPr>
          <w:rFonts w:cstheme="minorHAnsi"/>
        </w:rPr>
        <w:t xml:space="preserve">s pourrions avoir les réponses que </w:t>
      </w:r>
      <w:r w:rsidR="00B37935">
        <w:rPr>
          <w:rFonts w:cstheme="minorHAnsi"/>
        </w:rPr>
        <w:t>la direction</w:t>
      </w:r>
      <w:r w:rsidRPr="00B37935">
        <w:rPr>
          <w:rFonts w:cstheme="minorHAnsi"/>
        </w:rPr>
        <w:t xml:space="preserve"> s’est touj</w:t>
      </w:r>
      <w:r w:rsidR="00B37935">
        <w:rPr>
          <w:rFonts w:cstheme="minorHAnsi"/>
        </w:rPr>
        <w:t>ours refusé</w:t>
      </w:r>
      <w:r w:rsidR="00AA6969" w:rsidRPr="00B37935">
        <w:rPr>
          <w:rFonts w:cstheme="minorHAnsi"/>
        </w:rPr>
        <w:t xml:space="preserve">  à </w:t>
      </w:r>
      <w:r w:rsidRPr="00B37935">
        <w:rPr>
          <w:rFonts w:cstheme="minorHAnsi"/>
        </w:rPr>
        <w:t xml:space="preserve">nous  donner. </w:t>
      </w:r>
      <w:r w:rsidR="00AA6969" w:rsidRPr="00B37935">
        <w:rPr>
          <w:rFonts w:cstheme="minorHAnsi"/>
        </w:rPr>
        <w:t xml:space="preserve">Nous ne manquerons pas d’en tirer les conséquences. </w:t>
      </w:r>
    </w:p>
    <w:p w:rsidR="00AA6969" w:rsidRDefault="00AA6969" w:rsidP="00B37935">
      <w:pPr>
        <w:jc w:val="both"/>
        <w:rPr>
          <w:rFonts w:cstheme="minorHAnsi"/>
        </w:rPr>
      </w:pPr>
      <w:r w:rsidRPr="00B37935">
        <w:rPr>
          <w:rFonts w:cstheme="minorHAnsi"/>
        </w:rPr>
        <w:t>La première semaine de ce procès s’achève avec l’audition de notre collègue de Pôle Emploi Grand Est. La semaine prochaine, 1 journée et demi</w:t>
      </w:r>
      <w:r w:rsidR="00B37935">
        <w:rPr>
          <w:rFonts w:cstheme="minorHAnsi"/>
        </w:rPr>
        <w:t>e</w:t>
      </w:r>
      <w:r w:rsidRPr="00B37935">
        <w:rPr>
          <w:rFonts w:cstheme="minorHAnsi"/>
        </w:rPr>
        <w:t xml:space="preserve"> seront consacrées plus particulièrement au meurtre de notre collègue Patricia</w:t>
      </w:r>
      <w:r w:rsidR="00B37935">
        <w:rPr>
          <w:rFonts w:cstheme="minorHAnsi"/>
        </w:rPr>
        <w:t>. D</w:t>
      </w:r>
      <w:r w:rsidRPr="00B37935">
        <w:rPr>
          <w:rFonts w:cstheme="minorHAnsi"/>
        </w:rPr>
        <w:t xml:space="preserve">es collègues de Valence seront appelés à la barre comme témoins </w:t>
      </w:r>
      <w:r w:rsidR="00F119FE" w:rsidRPr="00B37935">
        <w:rPr>
          <w:rFonts w:cstheme="minorHAnsi"/>
        </w:rPr>
        <w:t xml:space="preserve"> et/</w:t>
      </w:r>
      <w:r w:rsidRPr="00B37935">
        <w:rPr>
          <w:rFonts w:cstheme="minorHAnsi"/>
        </w:rPr>
        <w:t xml:space="preserve">ou comme partie civile. </w:t>
      </w:r>
    </w:p>
    <w:p w:rsidR="00B37935" w:rsidRDefault="00F00FE6" w:rsidP="000B73C6">
      <w:pPr>
        <w:rPr>
          <w:rFonts w:cstheme="minorHAnsi"/>
        </w:rPr>
      </w:pPr>
      <w:r>
        <w:rPr>
          <w:rFonts w:cstheme="minorHAnsi"/>
          <w:noProof/>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41666</wp:posOffset>
                </wp:positionV>
                <wp:extent cx="4830872" cy="1402916"/>
                <wp:effectExtent l="0" t="0" r="27305" b="26035"/>
                <wp:wrapNone/>
                <wp:docPr id="17" name="Rectangle à coins arrondis 17"/>
                <wp:cNvGraphicFramePr/>
                <a:graphic xmlns:a="http://schemas.openxmlformats.org/drawingml/2006/main">
                  <a:graphicData uri="http://schemas.microsoft.com/office/word/2010/wordprocessingShape">
                    <wps:wsp>
                      <wps:cNvSpPr/>
                      <wps:spPr>
                        <a:xfrm>
                          <a:off x="0" y="0"/>
                          <a:ext cx="4830872" cy="140291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00FE6" w:rsidRDefault="00F00FE6" w:rsidP="00853D49">
                            <w:pPr>
                              <w:jc w:val="both"/>
                              <w:rPr>
                                <w:rFonts w:cstheme="minorHAnsi"/>
                                <w:sz w:val="20"/>
                                <w:szCs w:val="20"/>
                              </w:rPr>
                            </w:pPr>
                            <w:r w:rsidRPr="00F00FE6">
                              <w:rPr>
                                <w:sz w:val="20"/>
                                <w:szCs w:val="20"/>
                              </w:rPr>
                              <w:t xml:space="preserve">Le procès du tueur de DRH, Gabriel Fortin, s'annonce douloureux pour les familles et pour les collègues des victimes. Gabriel Fortin comparaît devant la cour d'assises de la Drôme pour une tentative d'assassinat et trois assassinats de femmes travaillant à Pôle Emploi. </w:t>
                            </w:r>
                            <w:r w:rsidRPr="00853D49">
                              <w:rPr>
                                <w:color w:val="C45911" w:themeColor="accent2" w:themeShade="BF"/>
                                <w:sz w:val="20"/>
                                <w:szCs w:val="20"/>
                              </w:rPr>
                              <w:t>Le syndicat SNU FSU de Pôle Emploi souhaite se porter partie civile pour soutenir les collègues des victimes</w:t>
                            </w:r>
                            <w:r w:rsidRPr="00F00FE6">
                              <w:rPr>
                                <w:sz w:val="20"/>
                                <w:szCs w:val="20"/>
                              </w:rPr>
                              <w:t>. Reportage de Nathalie Rodriguez.</w:t>
                            </w:r>
                            <w:r w:rsidRPr="00F00FE6">
                              <w:rPr>
                                <w:rFonts w:cstheme="minorHAnsi"/>
                                <w:sz w:val="20"/>
                                <w:szCs w:val="20"/>
                              </w:rPr>
                              <w:t xml:space="preserve"> </w:t>
                            </w:r>
                          </w:p>
                          <w:p w:rsidR="00F00FE6" w:rsidRDefault="00F00FE6" w:rsidP="00F00FE6">
                            <w:pPr>
                              <w:rPr>
                                <w:sz w:val="20"/>
                                <w:szCs w:val="20"/>
                              </w:rPr>
                            </w:pPr>
                            <w:r w:rsidRPr="00F00FE6">
                              <w:rPr>
                                <w:rFonts w:cstheme="minorHAnsi"/>
                                <w:sz w:val="20"/>
                                <w:szCs w:val="20"/>
                              </w:rPr>
                              <w:t xml:space="preserve">Retrouvez l’interview d’une déléguée du SNU Pôle Emploi ARA en cliquant </w:t>
                            </w:r>
                            <w:hyperlink r:id="rId12" w:history="1">
                              <w:r w:rsidRPr="000F7127">
                                <w:rPr>
                                  <w:rStyle w:val="Lienhypertexte"/>
                                  <w:rFonts w:cstheme="minorHAnsi"/>
                                  <w:sz w:val="20"/>
                                  <w:szCs w:val="20"/>
                                </w:rPr>
                                <w:t>ici</w:t>
                              </w:r>
                            </w:hyperlink>
                          </w:p>
                          <w:p w:rsidR="00F00FE6" w:rsidRDefault="000F7127" w:rsidP="00F00FE6">
                            <w:pPr>
                              <w:rPr>
                                <w:sz w:val="20"/>
                                <w:szCs w:val="20"/>
                              </w:rPr>
                            </w:pPr>
                            <w:r>
                              <w:rPr>
                                <w:sz w:val="20"/>
                                <w:szCs w:val="20"/>
                              </w:rPr>
                              <w:t xml:space="preserve">       </w:t>
                            </w:r>
                          </w:p>
                          <w:p w:rsidR="00F00FE6" w:rsidRPr="00F00FE6" w:rsidRDefault="00F00FE6" w:rsidP="00F00FE6">
                            <w:pPr>
                              <w:rPr>
                                <w:rFonts w:cstheme="minorHAnsi"/>
                              </w:rPr>
                            </w:pPr>
                          </w:p>
                          <w:p w:rsidR="00F00FE6" w:rsidRDefault="00F00FE6" w:rsidP="00F00F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7" o:spid="_x0000_s1026" style="position:absolute;margin-left:329.2pt;margin-top:3.3pt;width:380.4pt;height:110.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" fillcolor="white [3201]" strokecolor="#5b9bd5 [3204]" strokeweight="1pt">
                <v:stroke joinstyle="miter"/>
                <v:textbox>
                  <w:txbxContent>
                    <w:p w:rsidR="00F00FE6" w:rsidRDefault="00F00FE6" w:rsidP="00853D49">
                      <w:pPr>
                        <w:jc w:val="both"/>
                        <w:rPr>
                          <w:rFonts w:cstheme="minorHAnsi"/>
                          <w:sz w:val="20"/>
                          <w:szCs w:val="20"/>
                        </w:rPr>
                      </w:pPr>
                      <w:r w:rsidRPr="00F00FE6">
                        <w:rPr>
                          <w:sz w:val="20"/>
                          <w:szCs w:val="20"/>
                        </w:rPr>
                        <w:t xml:space="preserve">Le procès du tueur de DRH, Gabriel Fortin, s'annonce douloureux pour les familles et pour les collègues des victimes. Gabriel Fortin comparaît devant la cour d'assises de la Drôme pour une tentative d'assassinat et trois assassinats de femmes travaillant à Pôle Emploi. </w:t>
                      </w:r>
                      <w:r w:rsidRPr="00853D49">
                        <w:rPr>
                          <w:color w:val="C45911" w:themeColor="accent2" w:themeShade="BF"/>
                          <w:sz w:val="20"/>
                          <w:szCs w:val="20"/>
                        </w:rPr>
                        <w:t>Le syndicat SNU FSU de Pôle Emploi souhaite se porter partie civile pour soutenir les collègues des victimes</w:t>
                      </w:r>
                      <w:r w:rsidRPr="00F00FE6">
                        <w:rPr>
                          <w:sz w:val="20"/>
                          <w:szCs w:val="20"/>
                        </w:rPr>
                        <w:t>. Reportage de Nathalie Rodriguez.</w:t>
                      </w:r>
                      <w:r w:rsidRPr="00F00FE6">
                        <w:rPr>
                          <w:rFonts w:cstheme="minorHAnsi"/>
                          <w:sz w:val="20"/>
                          <w:szCs w:val="20"/>
                        </w:rPr>
                        <w:t xml:space="preserve"> </w:t>
                      </w:r>
                    </w:p>
                    <w:p w:rsidR="00F00FE6" w:rsidRDefault="00F00FE6" w:rsidP="00F00FE6">
                      <w:pPr>
                        <w:rPr>
                          <w:sz w:val="20"/>
                          <w:szCs w:val="20"/>
                        </w:rPr>
                      </w:pPr>
                      <w:r w:rsidRPr="00F00FE6">
                        <w:rPr>
                          <w:rFonts w:cstheme="minorHAnsi"/>
                          <w:sz w:val="20"/>
                          <w:szCs w:val="20"/>
                        </w:rPr>
                        <w:t xml:space="preserve">Retrouvez l’interview d’une déléguée du SNU Pôle Emploi ARA en cliquant </w:t>
                      </w:r>
                      <w:hyperlink r:id="rId13" w:history="1">
                        <w:r w:rsidRPr="000F7127">
                          <w:rPr>
                            <w:rStyle w:val="Lienhypertexte"/>
                            <w:rFonts w:cstheme="minorHAnsi"/>
                            <w:sz w:val="20"/>
                            <w:szCs w:val="20"/>
                          </w:rPr>
                          <w:t>ici</w:t>
                        </w:r>
                      </w:hyperlink>
                    </w:p>
                    <w:p w:rsidR="00F00FE6" w:rsidRDefault="000F7127" w:rsidP="00F00FE6">
                      <w:pPr>
                        <w:rPr>
                          <w:sz w:val="20"/>
                          <w:szCs w:val="20"/>
                        </w:rPr>
                      </w:pPr>
                      <w:r>
                        <w:rPr>
                          <w:sz w:val="20"/>
                          <w:szCs w:val="20"/>
                        </w:rPr>
                        <w:t xml:space="preserve">       </w:t>
                      </w:r>
                    </w:p>
                    <w:p w:rsidR="00F00FE6" w:rsidRPr="00F00FE6" w:rsidRDefault="00F00FE6" w:rsidP="00F00FE6">
                      <w:pPr>
                        <w:rPr>
                          <w:rFonts w:cstheme="minorHAnsi"/>
                        </w:rPr>
                      </w:pPr>
                    </w:p>
                    <w:p w:rsidR="00F00FE6" w:rsidRDefault="00F00FE6" w:rsidP="00F00FE6"/>
                  </w:txbxContent>
                </v:textbox>
                <w10:wrap anchorx="margin"/>
              </v:roundrect>
            </w:pict>
          </mc:Fallback>
        </mc:AlternateContent>
      </w:r>
      <w:r>
        <w:rPr>
          <w:noProof/>
          <w:lang w:eastAsia="fr-FR"/>
        </w:rPr>
        <w:drawing>
          <wp:inline distT="0" distB="0" distL="0" distR="0" wp14:anchorId="1B04F51C" wp14:editId="283BFAE1">
            <wp:extent cx="939110" cy="855580"/>
            <wp:effectExtent l="0" t="0" r="0" b="1905"/>
            <wp:docPr id="8" name="Image 8" descr="Écouter France Bleu Drôme-Ardèche en direct et gratuit"/>
            <wp:cNvGraphicFramePr/>
            <a:graphic xmlns:a="http://schemas.openxmlformats.org/drawingml/2006/main">
              <a:graphicData uri="http://schemas.openxmlformats.org/drawingml/2006/picture">
                <pic:pic xmlns:pic="http://schemas.openxmlformats.org/drawingml/2006/picture">
                  <pic:nvPicPr>
                    <pic:cNvPr id="8" name="Image 8" descr="Écouter France Bleu Drôme-Ardèche en direct et gratuit"/>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7158" cy="872023"/>
                    </a:xfrm>
                    <a:prstGeom prst="rect">
                      <a:avLst/>
                    </a:prstGeom>
                    <a:noFill/>
                    <a:ln>
                      <a:noFill/>
                    </a:ln>
                  </pic:spPr>
                </pic:pic>
              </a:graphicData>
            </a:graphic>
          </wp:inline>
        </w:drawing>
      </w:r>
    </w:p>
    <w:p w:rsidR="00F00FE6" w:rsidRDefault="00F00FE6" w:rsidP="000B73C6">
      <w:pPr>
        <w:rPr>
          <w:rFonts w:cstheme="minorHAnsi"/>
        </w:rPr>
      </w:pPr>
    </w:p>
    <w:p w:rsidR="00F00FE6" w:rsidRDefault="00F00FE6" w:rsidP="000B73C6">
      <w:pPr>
        <w:rPr>
          <w:sz w:val="20"/>
          <w:szCs w:val="20"/>
        </w:rPr>
      </w:pPr>
    </w:p>
    <w:p w:rsidR="00B37935" w:rsidRPr="00B37935" w:rsidRDefault="00B37935" w:rsidP="00B37935">
      <w:pPr>
        <w:widowControl w:val="0"/>
        <w:autoSpaceDE w:val="0"/>
        <w:autoSpaceDN w:val="0"/>
        <w:spacing w:after="0" w:line="240" w:lineRule="auto"/>
        <w:ind w:right="113"/>
        <w:rPr>
          <w:rFonts w:ascii="Arial" w:eastAsia="Tahoma" w:hAnsi="Arial" w:cs="Arial"/>
          <w:bCs/>
          <w:sz w:val="24"/>
          <w:szCs w:val="24"/>
        </w:rPr>
      </w:pPr>
      <w:r w:rsidRPr="00B37935">
        <w:rPr>
          <w:rFonts w:ascii="Arial" w:eastAsia="Tahoma" w:hAnsi="Arial" w:cs="Arial"/>
          <w:bCs/>
          <w:noProof/>
          <w:sz w:val="24"/>
          <w:szCs w:val="24"/>
          <w:lang w:eastAsia="fr-FR"/>
        </w:rPr>
        <w:drawing>
          <wp:anchor distT="0" distB="0" distL="114300" distR="114300" simplePos="0" relativeHeight="251658240" behindDoc="0" locked="0" layoutInCell="1" allowOverlap="1">
            <wp:simplePos x="0" y="0"/>
            <wp:positionH relativeFrom="column">
              <wp:posOffset>5237480</wp:posOffset>
            </wp:positionH>
            <wp:positionV relativeFrom="paragraph">
              <wp:posOffset>86995</wp:posOffset>
            </wp:positionV>
            <wp:extent cx="753110" cy="753110"/>
            <wp:effectExtent l="0" t="0" r="889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3110" cy="753110"/>
                    </a:xfrm>
                    <a:prstGeom prst="rect">
                      <a:avLst/>
                    </a:prstGeom>
                    <a:noFill/>
                    <a:ln>
                      <a:noFill/>
                    </a:ln>
                  </pic:spPr>
                </pic:pic>
              </a:graphicData>
            </a:graphic>
          </wp:anchor>
        </w:drawing>
      </w:r>
      <w:r w:rsidRPr="00B37935">
        <w:rPr>
          <w:rFonts w:ascii="Arial" w:eastAsia="Tahoma" w:hAnsi="Arial" w:cs="Arial"/>
          <w:bCs/>
          <w:i/>
          <w:noProof/>
          <w:color w:val="1F4E79"/>
          <w:sz w:val="24"/>
          <w:szCs w:val="24"/>
          <w:lang w:eastAsia="fr-FR"/>
        </w:rPr>
        <w:drawing>
          <wp:inline distT="0" distB="0" distL="0" distR="0" wp14:anchorId="307BF278" wp14:editId="1E11BAB7">
            <wp:extent cx="1041400" cy="684530"/>
            <wp:effectExtent l="0" t="0" r="6350" b="1270"/>
            <wp:docPr id="6" name="Imag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1400" cy="684530"/>
                    </a:xfrm>
                    <a:prstGeom prst="rect">
                      <a:avLst/>
                    </a:prstGeom>
                    <a:noFill/>
                    <a:ln>
                      <a:noFill/>
                    </a:ln>
                  </pic:spPr>
                </pic:pic>
              </a:graphicData>
            </a:graphic>
          </wp:inline>
        </w:drawing>
      </w:r>
      <w:r w:rsidRPr="00B37935">
        <w:rPr>
          <w:rFonts w:ascii="Arial" w:eastAsia="Tahoma" w:hAnsi="Arial" w:cs="Arial"/>
          <w:bCs/>
          <w:i/>
          <w:noProof/>
          <w:color w:val="1F4E79"/>
          <w:sz w:val="24"/>
          <w:szCs w:val="24"/>
          <w:lang w:eastAsia="fr-FR"/>
        </w:rPr>
        <w:t xml:space="preserve">    </w:t>
      </w:r>
      <w:r w:rsidRPr="00B37935">
        <w:rPr>
          <w:rFonts w:ascii="Arial" w:eastAsia="Tahoma" w:hAnsi="Arial" w:cs="Arial"/>
          <w:bCs/>
          <w:i/>
          <w:noProof/>
          <w:color w:val="1F4E79"/>
          <w:sz w:val="24"/>
          <w:szCs w:val="24"/>
          <w:lang w:eastAsia="fr-FR"/>
        </w:rPr>
        <w:drawing>
          <wp:inline distT="0" distB="0" distL="0" distR="0" wp14:anchorId="2934BF25" wp14:editId="6795BEEA">
            <wp:extent cx="1139190" cy="787400"/>
            <wp:effectExtent l="0" t="0" r="3810" b="0"/>
            <wp:docPr id="5" name="Imag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9190" cy="787400"/>
                    </a:xfrm>
                    <a:prstGeom prst="rect">
                      <a:avLst/>
                    </a:prstGeom>
                    <a:noFill/>
                    <a:ln>
                      <a:noFill/>
                    </a:ln>
                  </pic:spPr>
                </pic:pic>
              </a:graphicData>
            </a:graphic>
          </wp:inline>
        </w:drawing>
      </w:r>
      <w:r w:rsidRPr="00B37935">
        <w:rPr>
          <w:rFonts w:ascii="Arial" w:eastAsia="Tahoma" w:hAnsi="Arial" w:cs="Arial"/>
          <w:bCs/>
          <w:i/>
          <w:noProof/>
          <w:color w:val="1F4E79"/>
          <w:sz w:val="24"/>
          <w:szCs w:val="24"/>
          <w:lang w:eastAsia="fr-FR"/>
        </w:rPr>
        <w:t xml:space="preserve">   </w:t>
      </w:r>
      <w:r w:rsidRPr="00B37935">
        <w:rPr>
          <w:rFonts w:ascii="Arial" w:eastAsia="Tahoma" w:hAnsi="Arial" w:cs="Arial"/>
          <w:bCs/>
          <w:i/>
          <w:noProof/>
          <w:color w:val="1F4E79"/>
          <w:sz w:val="24"/>
          <w:szCs w:val="24"/>
          <w:lang w:eastAsia="fr-FR"/>
        </w:rPr>
        <w:drawing>
          <wp:inline distT="0" distB="0" distL="0" distR="0" wp14:anchorId="76C9F3FE" wp14:editId="3CA24113">
            <wp:extent cx="1158875" cy="787400"/>
            <wp:effectExtent l="0" t="0" r="3175" b="0"/>
            <wp:docPr id="4" name="Image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8875" cy="787400"/>
                    </a:xfrm>
                    <a:prstGeom prst="rect">
                      <a:avLst/>
                    </a:prstGeom>
                    <a:noFill/>
                    <a:ln>
                      <a:noFill/>
                    </a:ln>
                  </pic:spPr>
                </pic:pic>
              </a:graphicData>
            </a:graphic>
          </wp:inline>
        </w:drawing>
      </w:r>
      <w:r w:rsidRPr="00B37935">
        <w:rPr>
          <w:rFonts w:ascii="Arial" w:eastAsia="Tahoma" w:hAnsi="Arial" w:cs="Arial"/>
          <w:bCs/>
          <w:i/>
          <w:noProof/>
          <w:color w:val="1F4E79"/>
          <w:sz w:val="24"/>
          <w:szCs w:val="24"/>
          <w:lang w:eastAsia="fr-FR"/>
        </w:rPr>
        <w:t xml:space="preserve">     </w:t>
      </w:r>
      <w:r w:rsidRPr="00B37935">
        <w:rPr>
          <w:rFonts w:ascii="Arial" w:eastAsia="Tahoma" w:hAnsi="Arial" w:cs="Arial"/>
          <w:bCs/>
          <w:i/>
          <w:noProof/>
          <w:color w:val="1F4E79"/>
          <w:sz w:val="24"/>
          <w:szCs w:val="24"/>
          <w:lang w:eastAsia="fr-FR"/>
        </w:rPr>
        <w:drawing>
          <wp:inline distT="0" distB="0" distL="0" distR="0" wp14:anchorId="37A73BA9" wp14:editId="25A8A05B">
            <wp:extent cx="1021715" cy="684530"/>
            <wp:effectExtent l="0" t="0" r="6985" b="1270"/>
            <wp:docPr id="3" name="Imag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1715" cy="684530"/>
                    </a:xfrm>
                    <a:prstGeom prst="rect">
                      <a:avLst/>
                    </a:prstGeom>
                    <a:noFill/>
                    <a:ln>
                      <a:noFill/>
                    </a:ln>
                  </pic:spPr>
                </pic:pic>
              </a:graphicData>
            </a:graphic>
          </wp:inline>
        </w:drawing>
      </w:r>
      <w:r w:rsidRPr="00B37935">
        <w:rPr>
          <w:rFonts w:ascii="Arial" w:eastAsia="Tahoma" w:hAnsi="Arial" w:cs="Arial"/>
          <w:bCs/>
          <w:noProof/>
          <w:sz w:val="24"/>
          <w:szCs w:val="24"/>
          <w:lang w:eastAsia="fr-FR"/>
        </w:rPr>
        <w:t xml:space="preserve">  </w:t>
      </w:r>
    </w:p>
    <w:p w:rsidR="00B37935" w:rsidRPr="00B37935" w:rsidRDefault="00B37935" w:rsidP="000B73C6">
      <w:pPr>
        <w:rPr>
          <w:rFonts w:cstheme="minorHAnsi"/>
        </w:rPr>
      </w:pPr>
    </w:p>
    <w:sectPr w:rsidR="00B37935" w:rsidRPr="00B37935">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75" w:rsidRDefault="00AD5575" w:rsidP="00B37935">
      <w:pPr>
        <w:spacing w:after="0" w:line="240" w:lineRule="auto"/>
      </w:pPr>
      <w:r>
        <w:separator/>
      </w:r>
    </w:p>
  </w:endnote>
  <w:endnote w:type="continuationSeparator" w:id="0">
    <w:p w:rsidR="00AD5575" w:rsidRDefault="00AD5575" w:rsidP="00B3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75" w:rsidRDefault="00AD5575" w:rsidP="00B37935">
      <w:pPr>
        <w:spacing w:after="0" w:line="240" w:lineRule="auto"/>
      </w:pPr>
      <w:r>
        <w:separator/>
      </w:r>
    </w:p>
  </w:footnote>
  <w:footnote w:type="continuationSeparator" w:id="0">
    <w:p w:rsidR="00AD5575" w:rsidRDefault="00AD5575" w:rsidP="00B37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694" w:rsidRPr="00B37935" w:rsidRDefault="00A30694" w:rsidP="00B37935">
    <w:pPr>
      <w:pStyle w:val="En-tte"/>
      <w:jc w:val="center"/>
      <w:rPr>
        <w:b/>
        <w:color w:val="007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4F10"/>
    <w:multiLevelType w:val="hybridMultilevel"/>
    <w:tmpl w:val="F474BFC4"/>
    <w:lvl w:ilvl="0" w:tplc="D5B6589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F8"/>
    <w:rsid w:val="00036085"/>
    <w:rsid w:val="000B73C6"/>
    <w:rsid w:val="000F7127"/>
    <w:rsid w:val="001F41E5"/>
    <w:rsid w:val="0027506C"/>
    <w:rsid w:val="00524855"/>
    <w:rsid w:val="00853D49"/>
    <w:rsid w:val="009C60F8"/>
    <w:rsid w:val="00A30694"/>
    <w:rsid w:val="00AA6969"/>
    <w:rsid w:val="00AD5575"/>
    <w:rsid w:val="00B37935"/>
    <w:rsid w:val="00BD5855"/>
    <w:rsid w:val="00BF1A8F"/>
    <w:rsid w:val="00C1158A"/>
    <w:rsid w:val="00DD116D"/>
    <w:rsid w:val="00F00FE6"/>
    <w:rsid w:val="00F119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30E265-D8B5-4B46-842E-9FAB11FC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3C6"/>
    <w:pPr>
      <w:ind w:left="720"/>
      <w:contextualSpacing/>
    </w:pPr>
  </w:style>
  <w:style w:type="paragraph" w:styleId="En-tte">
    <w:name w:val="header"/>
    <w:basedOn w:val="Normal"/>
    <w:link w:val="En-tteCar"/>
    <w:uiPriority w:val="99"/>
    <w:unhideWhenUsed/>
    <w:rsid w:val="00B37935"/>
    <w:pPr>
      <w:tabs>
        <w:tab w:val="center" w:pos="4536"/>
        <w:tab w:val="right" w:pos="9072"/>
      </w:tabs>
      <w:spacing w:after="0" w:line="240" w:lineRule="auto"/>
    </w:pPr>
  </w:style>
  <w:style w:type="character" w:customStyle="1" w:styleId="En-tteCar">
    <w:name w:val="En-tête Car"/>
    <w:basedOn w:val="Policepardfaut"/>
    <w:link w:val="En-tte"/>
    <w:uiPriority w:val="99"/>
    <w:rsid w:val="00B37935"/>
  </w:style>
  <w:style w:type="paragraph" w:styleId="Pieddepage">
    <w:name w:val="footer"/>
    <w:basedOn w:val="Normal"/>
    <w:link w:val="PieddepageCar"/>
    <w:uiPriority w:val="99"/>
    <w:unhideWhenUsed/>
    <w:rsid w:val="00B379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7935"/>
  </w:style>
  <w:style w:type="character" w:styleId="Lienhypertexte">
    <w:name w:val="Hyperlink"/>
    <w:basedOn w:val="Policepardfaut"/>
    <w:uiPriority w:val="99"/>
    <w:unhideWhenUsed/>
    <w:rsid w:val="00B37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u-ara.fr/" TargetMode="External"/><Relationship Id="rId13" Type="http://schemas.openxmlformats.org/officeDocument/2006/relationships/hyperlink" Target="https://snu-ara.fr/wp-content/uploads/2023/06/interview_ara.mp4"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twitter.com/Snupoleemploi" TargetMode="External"/><Relationship Id="rId7" Type="http://schemas.openxmlformats.org/officeDocument/2006/relationships/image" Target="media/image1.png"/><Relationship Id="rId12" Type="http://schemas.openxmlformats.org/officeDocument/2006/relationships/hyperlink" Target="https://snu-ara.fr/wp-content/uploads/2023/06/interview_ara.mp4"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yndicat.snu-ara@pole-emploi.fr"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hyperlink" Target="https://snu-ara.fr/assassinat-de-valence-retour-sur-la-commission-denquete/" TargetMode="External"/><Relationship Id="rId19" Type="http://schemas.openxmlformats.org/officeDocument/2006/relationships/hyperlink" Target="https://www.facebook.com/Snu-Ara-182591742105378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ALBOUT Catherine</dc:creator>
  <cp:keywords/>
  <dc:description/>
  <cp:lastModifiedBy>BEAL Olivier</cp:lastModifiedBy>
  <cp:revision>2</cp:revision>
  <dcterms:created xsi:type="dcterms:W3CDTF">2023-06-16T11:32:00Z</dcterms:created>
  <dcterms:modified xsi:type="dcterms:W3CDTF">2023-06-16T11:32:00Z</dcterms:modified>
</cp:coreProperties>
</file>